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4BA" w:rsidRPr="005F16A1" w:rsidRDefault="004011E7" w:rsidP="003A3D6F">
      <w:pPr>
        <w:jc w:val="center"/>
        <w:rPr>
          <w:b/>
        </w:rPr>
      </w:pPr>
      <w:r w:rsidRPr="005F16A1">
        <w:rPr>
          <w:b/>
        </w:rPr>
        <w:t xml:space="preserve">ECXL Committee meeting </w:t>
      </w:r>
      <w:r w:rsidR="001F43FA">
        <w:rPr>
          <w:b/>
        </w:rPr>
        <w:t>19</w:t>
      </w:r>
      <w:r w:rsidR="001F43FA" w:rsidRPr="001F43FA">
        <w:rPr>
          <w:b/>
          <w:vertAlign w:val="superscript"/>
        </w:rPr>
        <w:t>th</w:t>
      </w:r>
      <w:r w:rsidR="001F43FA">
        <w:rPr>
          <w:b/>
        </w:rPr>
        <w:t xml:space="preserve"> June 2017</w:t>
      </w:r>
    </w:p>
    <w:p w:rsidR="009B04BA" w:rsidRPr="005F16A1" w:rsidRDefault="004011E7" w:rsidP="003A3D6F">
      <w:pPr>
        <w:jc w:val="center"/>
        <w:rPr>
          <w:b/>
        </w:rPr>
      </w:pPr>
      <w:r w:rsidRPr="005F16A1">
        <w:rPr>
          <w:b/>
        </w:rPr>
        <w:t>Minutes</w:t>
      </w:r>
    </w:p>
    <w:p w:rsidR="009B04BA" w:rsidRDefault="009B04BA"/>
    <w:p w:rsidR="009B04BA" w:rsidRPr="005F16A1" w:rsidRDefault="004011E7">
      <w:pPr>
        <w:rPr>
          <w:b/>
        </w:rPr>
      </w:pPr>
      <w:r w:rsidRPr="005F16A1">
        <w:rPr>
          <w:b/>
        </w:rPr>
        <w:t>Apologies</w:t>
      </w:r>
    </w:p>
    <w:p w:rsidR="009B04BA" w:rsidRDefault="004011E7">
      <w:r>
        <w:t>Pete Whelan</w:t>
      </w:r>
      <w:r w:rsidR="001F43FA">
        <w:t>, Ian Doe</w:t>
      </w:r>
    </w:p>
    <w:p w:rsidR="009B04BA" w:rsidRDefault="009B04BA"/>
    <w:p w:rsidR="009B04BA" w:rsidRPr="005F16A1" w:rsidRDefault="004011E7">
      <w:pPr>
        <w:rPr>
          <w:b/>
        </w:rPr>
      </w:pPr>
      <w:r w:rsidRPr="005F16A1">
        <w:rPr>
          <w:b/>
        </w:rPr>
        <w:t>Present</w:t>
      </w:r>
    </w:p>
    <w:p w:rsidR="009B04BA" w:rsidRDefault="004011E7">
      <w:r>
        <w:t xml:space="preserve">Paul Moss, Ian Poole, Steve </w:t>
      </w:r>
      <w:proofErr w:type="spellStart"/>
      <w:r>
        <w:t>Grim</w:t>
      </w:r>
      <w:r w:rsidR="003A3D6F">
        <w:t>w</w:t>
      </w:r>
      <w:r>
        <w:t>ood</w:t>
      </w:r>
      <w:proofErr w:type="spellEnd"/>
      <w:r>
        <w:t xml:space="preserve">, Jane </w:t>
      </w:r>
      <w:proofErr w:type="spellStart"/>
      <w:r>
        <w:t>DeBoltz</w:t>
      </w:r>
      <w:proofErr w:type="spellEnd"/>
      <w:r>
        <w:t>, Dave Copland, Lee Rowling</w:t>
      </w:r>
    </w:p>
    <w:p w:rsidR="009B04BA" w:rsidRDefault="009B04BA"/>
    <w:p w:rsidR="009B04BA" w:rsidRPr="005F16A1" w:rsidRDefault="004011E7">
      <w:pPr>
        <w:rPr>
          <w:b/>
        </w:rPr>
      </w:pPr>
      <w:r w:rsidRPr="005F16A1">
        <w:rPr>
          <w:b/>
        </w:rPr>
        <w:t>Minutes of last meeting</w:t>
      </w:r>
    </w:p>
    <w:p w:rsidR="009B04BA" w:rsidRDefault="004011E7">
      <w:r>
        <w:t>No matters arising</w:t>
      </w:r>
    </w:p>
    <w:p w:rsidR="009B04BA" w:rsidRDefault="009B04BA"/>
    <w:p w:rsidR="001F43FA" w:rsidRDefault="001F43FA">
      <w:pPr>
        <w:rPr>
          <w:b/>
        </w:rPr>
      </w:pPr>
      <w:r w:rsidRPr="001F43FA">
        <w:rPr>
          <w:b/>
        </w:rPr>
        <w:t>National Trophy Sub-Committee</w:t>
      </w:r>
    </w:p>
    <w:p w:rsidR="001F43FA" w:rsidRDefault="001F43FA"/>
    <w:p w:rsidR="001F43FA" w:rsidRDefault="001F43FA">
      <w:r>
        <w:t>Little to discuss as the National Trophy is a long way off. Discussion focussed around what to do with the barn area and how to make the course more compact.</w:t>
      </w:r>
    </w:p>
    <w:p w:rsidR="001F43FA" w:rsidRDefault="001F43FA">
      <w:r>
        <w:t>The 4x4 section at Trinity Park has been fenced off but there are 4 gates so it should be possible to work around it. There may also be some scope to create more obstacles at Trinity Park.</w:t>
      </w:r>
    </w:p>
    <w:p w:rsidR="001F43FA" w:rsidRPr="001F43FA" w:rsidRDefault="001F43FA">
      <w:r>
        <w:t xml:space="preserve">Do we have big marquee near the 4x4 toilet facilities or do we utilise the barn again? A marquee capable of housing enough people but strong enough to withstand strong winds would cost in the region of £3000. We could try and arrange a bridge or other obstacles near the barn but it still mean a long distance to the 4x4 area. Steve will </w:t>
      </w:r>
      <w:proofErr w:type="gramStart"/>
      <w:r>
        <w:t>look into</w:t>
      </w:r>
      <w:proofErr w:type="gramEnd"/>
      <w:r>
        <w:t xml:space="preserve"> heaters for the barn, heating for the barn and the possibility of earth inside or outside the barn and maybe a bridge.</w:t>
      </w:r>
    </w:p>
    <w:p w:rsidR="009B04BA" w:rsidRDefault="009B04BA"/>
    <w:p w:rsidR="001F43FA" w:rsidRDefault="001F43FA">
      <w:pPr>
        <w:rPr>
          <w:b/>
        </w:rPr>
      </w:pPr>
      <w:proofErr w:type="spellStart"/>
      <w:r w:rsidRPr="001F43FA">
        <w:rPr>
          <w:b/>
        </w:rPr>
        <w:t>Chairmans</w:t>
      </w:r>
      <w:proofErr w:type="spellEnd"/>
      <w:r w:rsidRPr="001F43FA">
        <w:rPr>
          <w:b/>
        </w:rPr>
        <w:t xml:space="preserve"> Report</w:t>
      </w:r>
    </w:p>
    <w:p w:rsidR="001F43FA" w:rsidRPr="001F43FA" w:rsidRDefault="001F43FA">
      <w:pPr>
        <w:rPr>
          <w:b/>
        </w:rPr>
      </w:pP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t>I’m slowly getting the completed registration forms in from promoters so that BC registration can take place. I’ve given promoters until the end of this week so that I can upload the data next week.</w:t>
      </w: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t> </w:t>
      </w: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t xml:space="preserve">We now need to get all the stuff ready for next season.  I’m happy to order the Under 12s medals and get them engraved as last year.  We need to get the numbers ordered (Steve?) </w:t>
      </w:r>
      <w:proofErr w:type="gramStart"/>
      <w:r w:rsidRPr="001F43FA">
        <w:rPr>
          <w:rFonts w:eastAsia="Times New Roman"/>
          <w:color w:val="222222"/>
          <w:sz w:val="24"/>
          <w:szCs w:val="24"/>
        </w:rPr>
        <w:t>and also</w:t>
      </w:r>
      <w:proofErr w:type="gramEnd"/>
      <w:r w:rsidRPr="001F43FA">
        <w:rPr>
          <w:rFonts w:eastAsia="Times New Roman"/>
          <w:color w:val="222222"/>
          <w:sz w:val="24"/>
          <w:szCs w:val="24"/>
        </w:rPr>
        <w:t xml:space="preserve"> decide how many riders we’re going to allow in each race.</w:t>
      </w: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t> </w:t>
      </w: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t>One query (from Geoff Bores) do we mean league members and non-league members to pay the same on the day?  I believe that we do as we’re encouraging everyone to enter before the day??</w:t>
      </w: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t> </w:t>
      </w: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t>We need to agree a date for an organisers / commissaires seminar.  I would suggest the 12</w:t>
      </w:r>
      <w:r w:rsidRPr="001F43FA">
        <w:rPr>
          <w:rFonts w:eastAsia="Times New Roman"/>
          <w:color w:val="222222"/>
          <w:sz w:val="24"/>
          <w:szCs w:val="24"/>
          <w:vertAlign w:val="superscript"/>
        </w:rPr>
        <w:t>th</w:t>
      </w:r>
      <w:r w:rsidRPr="001F43FA">
        <w:rPr>
          <w:rFonts w:eastAsia="Times New Roman"/>
          <w:color w:val="222222"/>
          <w:sz w:val="24"/>
          <w:szCs w:val="24"/>
        </w:rPr>
        <w:t> August as we’re running a commissaires course on 5</w:t>
      </w:r>
      <w:r w:rsidRPr="001F43FA">
        <w:rPr>
          <w:rFonts w:eastAsia="Times New Roman"/>
          <w:color w:val="222222"/>
          <w:sz w:val="24"/>
          <w:szCs w:val="24"/>
          <w:vertAlign w:val="superscript"/>
        </w:rPr>
        <w:t>th</w:t>
      </w:r>
      <w:r w:rsidRPr="001F43FA">
        <w:rPr>
          <w:rFonts w:eastAsia="Times New Roman"/>
          <w:color w:val="222222"/>
          <w:sz w:val="24"/>
          <w:szCs w:val="24"/>
        </w:rPr>
        <w:t> and I’m hoping to be on a beach somewhere on the 19</w:t>
      </w:r>
      <w:r w:rsidRPr="001F43FA">
        <w:rPr>
          <w:rFonts w:eastAsia="Times New Roman"/>
          <w:color w:val="222222"/>
          <w:sz w:val="24"/>
          <w:szCs w:val="24"/>
          <w:vertAlign w:val="superscript"/>
        </w:rPr>
        <w:t>th</w:t>
      </w:r>
      <w:r w:rsidRPr="001F43FA">
        <w:rPr>
          <w:rFonts w:eastAsia="Times New Roman"/>
          <w:color w:val="222222"/>
          <w:sz w:val="24"/>
          <w:szCs w:val="24"/>
        </w:rPr>
        <w:t>.</w:t>
      </w: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t> </w:t>
      </w: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t xml:space="preserve">I could do with a volunteer to update the League Rules brochure (attached). It’s dated 2014 and things / protocol have changed a lot since then??  For </w:t>
      </w:r>
      <w:proofErr w:type="gramStart"/>
      <w:r w:rsidRPr="001F43FA">
        <w:rPr>
          <w:rFonts w:eastAsia="Times New Roman"/>
          <w:color w:val="222222"/>
          <w:sz w:val="24"/>
          <w:szCs w:val="24"/>
        </w:rPr>
        <w:t>example</w:t>
      </w:r>
      <w:proofErr w:type="gramEnd"/>
      <w:r w:rsidRPr="001F43FA">
        <w:rPr>
          <w:rFonts w:eastAsia="Times New Roman"/>
          <w:color w:val="222222"/>
          <w:sz w:val="24"/>
          <w:szCs w:val="24"/>
        </w:rPr>
        <w:t xml:space="preserve"> the rule about being able to ride in the senior event if the Vets race is full.</w:t>
      </w: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t> </w:t>
      </w:r>
    </w:p>
    <w:p w:rsidR="001F43FA" w:rsidRPr="001F43FA" w:rsidRDefault="001F43FA" w:rsidP="001F43FA">
      <w:pPr>
        <w:shd w:val="clear" w:color="auto" w:fill="FFFFFF"/>
        <w:spacing w:line="240" w:lineRule="auto"/>
        <w:rPr>
          <w:rFonts w:eastAsia="Times New Roman"/>
          <w:color w:val="222222"/>
          <w:sz w:val="19"/>
          <w:szCs w:val="19"/>
        </w:rPr>
      </w:pPr>
      <w:r w:rsidRPr="001F43FA">
        <w:rPr>
          <w:rFonts w:eastAsia="Times New Roman"/>
          <w:color w:val="222222"/>
          <w:sz w:val="24"/>
          <w:szCs w:val="24"/>
        </w:rPr>
        <w:lastRenderedPageBreak/>
        <w:t xml:space="preserve">I’ve agreed that the AGM and prize presentation can be held at Cambridge.  We have a new promotion there in a country park (Milton) which I right next to the A14.  It has a </w:t>
      </w:r>
      <w:proofErr w:type="gramStart"/>
      <w:r w:rsidRPr="001F43FA">
        <w:rPr>
          <w:rFonts w:eastAsia="Times New Roman"/>
          <w:color w:val="222222"/>
          <w:sz w:val="24"/>
          <w:szCs w:val="24"/>
        </w:rPr>
        <w:t>visitors</w:t>
      </w:r>
      <w:proofErr w:type="gramEnd"/>
      <w:r w:rsidRPr="001F43FA">
        <w:rPr>
          <w:rFonts w:eastAsia="Times New Roman"/>
          <w:color w:val="222222"/>
          <w:sz w:val="24"/>
          <w:szCs w:val="24"/>
        </w:rPr>
        <w:t xml:space="preserve"> centre that has a room we can use.  If it fails to materialise (it’s still a bit up in the air) then we can use Snetterton as usual the week before. The programme has worked out </w:t>
      </w:r>
      <w:proofErr w:type="gramStart"/>
      <w:r w:rsidRPr="001F43FA">
        <w:rPr>
          <w:rFonts w:eastAsia="Times New Roman"/>
          <w:color w:val="222222"/>
          <w:sz w:val="24"/>
          <w:szCs w:val="24"/>
        </w:rPr>
        <w:t>really well</w:t>
      </w:r>
      <w:proofErr w:type="gramEnd"/>
      <w:r w:rsidRPr="001F43FA">
        <w:rPr>
          <w:rFonts w:eastAsia="Times New Roman"/>
          <w:color w:val="222222"/>
          <w:sz w:val="24"/>
          <w:szCs w:val="24"/>
        </w:rPr>
        <w:t xml:space="preserve"> after a lot of negotiations.  We don’t have any double-header weekends and </w:t>
      </w:r>
      <w:proofErr w:type="gramStart"/>
      <w:r w:rsidRPr="001F43FA">
        <w:rPr>
          <w:rFonts w:eastAsia="Times New Roman"/>
          <w:color w:val="222222"/>
          <w:sz w:val="24"/>
          <w:szCs w:val="24"/>
        </w:rPr>
        <w:t>with the exception of</w:t>
      </w:r>
      <w:proofErr w:type="gramEnd"/>
      <w:r w:rsidRPr="001F43FA">
        <w:rPr>
          <w:rFonts w:eastAsia="Times New Roman"/>
          <w:color w:val="222222"/>
          <w:sz w:val="24"/>
          <w:szCs w:val="24"/>
        </w:rPr>
        <w:t xml:space="preserve"> one weekend in October we have a full calendar through to the end of January.</w:t>
      </w:r>
    </w:p>
    <w:p w:rsidR="001F43FA" w:rsidRDefault="001F43FA"/>
    <w:p w:rsidR="001F43FA" w:rsidRPr="00C947DD" w:rsidRDefault="00C947DD">
      <w:pPr>
        <w:rPr>
          <w:b/>
        </w:rPr>
      </w:pPr>
      <w:r w:rsidRPr="00C947DD">
        <w:rPr>
          <w:b/>
        </w:rPr>
        <w:t>Coaching</w:t>
      </w:r>
    </w:p>
    <w:p w:rsidR="00C947DD" w:rsidRDefault="00C947DD">
      <w:r>
        <w:t xml:space="preserve">Lee is carrying on coaching with Chelmsford and will try to pull together all the coaching that is going on in the Eastern Region. Lee asked Dave if a coaching page can be created under the ECXL website. Steve will speak to Carl Thompson to see if he can set something up or we could should be able to set up a </w:t>
      </w:r>
      <w:proofErr w:type="spellStart"/>
      <w:r>
        <w:t>Wordpress</w:t>
      </w:r>
      <w:proofErr w:type="spellEnd"/>
      <w:r>
        <w:t xml:space="preserve"> site under the ECXL page.</w:t>
      </w:r>
    </w:p>
    <w:p w:rsidR="00C947DD" w:rsidRDefault="00076F6B">
      <w:r>
        <w:t>Steve and Jo Newstead have now completed BC Level 2 courses.</w:t>
      </w:r>
    </w:p>
    <w:p w:rsidR="00076F6B" w:rsidRDefault="00076F6B">
      <w:r>
        <w:t>Lee will check other coaches operating in the region and will try to co-ordinate.</w:t>
      </w:r>
    </w:p>
    <w:p w:rsidR="00076F6B" w:rsidRDefault="00076F6B">
      <w:r>
        <w:t xml:space="preserve">Lee will speak with James </w:t>
      </w:r>
      <w:proofErr w:type="spellStart"/>
      <w:r>
        <w:t>Madgwick</w:t>
      </w:r>
      <w:proofErr w:type="spellEnd"/>
      <w:r>
        <w:t xml:space="preserve"> about the coaching advertised on the </w:t>
      </w:r>
      <w:proofErr w:type="spellStart"/>
      <w:r>
        <w:t>FaceBook</w:t>
      </w:r>
      <w:proofErr w:type="spellEnd"/>
      <w:r>
        <w:t xml:space="preserve"> page</w:t>
      </w:r>
    </w:p>
    <w:p w:rsidR="00076F6B" w:rsidRDefault="00076F6B"/>
    <w:p w:rsidR="00076F6B" w:rsidRPr="00076F6B" w:rsidRDefault="00076F6B">
      <w:pPr>
        <w:rPr>
          <w:b/>
        </w:rPr>
      </w:pPr>
      <w:r w:rsidRPr="00076F6B">
        <w:rPr>
          <w:b/>
        </w:rPr>
        <w:t>2017/18 Planning</w:t>
      </w:r>
    </w:p>
    <w:p w:rsidR="00C947DD" w:rsidRDefault="00076F6B">
      <w:r>
        <w:t>Steve will arrange numbers and labels as per previous years.</w:t>
      </w:r>
    </w:p>
    <w:p w:rsidR="00076F6B" w:rsidRPr="00076F6B" w:rsidRDefault="00076F6B">
      <w:r>
        <w:t>Paul will update the League brochure</w:t>
      </w:r>
    </w:p>
    <w:p w:rsidR="00C947DD" w:rsidRPr="00C947DD" w:rsidRDefault="00C947DD"/>
    <w:p w:rsidR="009B04BA" w:rsidRPr="005F16A1" w:rsidRDefault="004011E7">
      <w:pPr>
        <w:rPr>
          <w:b/>
        </w:rPr>
      </w:pPr>
      <w:r w:rsidRPr="005F16A1">
        <w:rPr>
          <w:b/>
        </w:rPr>
        <w:t>AOB</w:t>
      </w:r>
    </w:p>
    <w:p w:rsidR="009B04BA" w:rsidRDefault="00076F6B">
      <w:r>
        <w:t>No other business</w:t>
      </w:r>
    </w:p>
    <w:p w:rsidR="00076F6B" w:rsidRDefault="00076F6B"/>
    <w:p w:rsidR="009B04BA" w:rsidRDefault="004011E7">
      <w:pPr>
        <w:rPr>
          <w:b/>
        </w:rPr>
      </w:pPr>
      <w:r w:rsidRPr="005F16A1">
        <w:rPr>
          <w:b/>
        </w:rPr>
        <w:t>Date of next meeting</w:t>
      </w:r>
    </w:p>
    <w:p w:rsidR="00076F6B" w:rsidRPr="00076F6B" w:rsidRDefault="00076F6B">
      <w:r>
        <w:t>TBA</w:t>
      </w:r>
      <w:bookmarkStart w:id="0" w:name="_GoBack"/>
      <w:bookmarkEnd w:id="0"/>
    </w:p>
    <w:sectPr w:rsidR="00076F6B" w:rsidRPr="00076F6B">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
  <w:rsids>
    <w:rsidRoot w:val="009B04BA"/>
    <w:rsid w:val="00076F6B"/>
    <w:rsid w:val="001F43FA"/>
    <w:rsid w:val="003A3D6F"/>
    <w:rsid w:val="004011E7"/>
    <w:rsid w:val="005F16A1"/>
    <w:rsid w:val="009B04BA"/>
    <w:rsid w:val="00AA4FA7"/>
    <w:rsid w:val="00C94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4409"/>
  <w15:docId w15:val="{9476914F-8848-48B7-A38B-52BDEA9C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736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Moss</cp:lastModifiedBy>
  <cp:revision>2</cp:revision>
  <dcterms:created xsi:type="dcterms:W3CDTF">2017-07-17T21:21:00Z</dcterms:created>
  <dcterms:modified xsi:type="dcterms:W3CDTF">2017-07-17T21:21:00Z</dcterms:modified>
</cp:coreProperties>
</file>